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97" w:rsidRDefault="00ED6E97" w:rsidP="004328CD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8892540" cy="1111885"/>
            <wp:effectExtent l="19050" t="0" r="3810" b="0"/>
            <wp:docPr id="1" name="Obraz 0" descr="logo_achromat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chromatycz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8CD" w:rsidRPr="00021F33" w:rsidRDefault="004328CD" w:rsidP="004328CD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4328C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FORMULARZ OFERTOWY</w:t>
      </w:r>
      <w:r w:rsidR="00C4155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DOTYCZ</w:t>
      </w:r>
      <w:r w:rsidR="00C41555" w:rsidRPr="00021F3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ĄCY ZAMÓWIENIA</w:t>
      </w:r>
      <w:r w:rsidR="00C13C6E" w:rsidRPr="00021F3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:rsidR="004328CD" w:rsidRPr="00021F33" w:rsidRDefault="004328CD" w:rsidP="004328CD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4328CD" w:rsidRPr="00021F33" w:rsidRDefault="004328CD" w:rsidP="004328CD">
      <w:pPr>
        <w:spacing w:line="276" w:lineRule="auto"/>
        <w:ind w:left="426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21F3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„Obsługa ekspercka w zakresie </w:t>
      </w:r>
    </w:p>
    <w:p w:rsidR="004328CD" w:rsidRPr="00021F33" w:rsidRDefault="004328CD" w:rsidP="004328CD">
      <w:pPr>
        <w:spacing w:line="276" w:lineRule="auto"/>
        <w:ind w:left="426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21F3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opracowania Programu Rewitalizacji </w:t>
      </w:r>
      <w:r w:rsidR="003964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Miasta i </w:t>
      </w:r>
      <w:r w:rsidRPr="00021F3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Gminy </w:t>
      </w:r>
      <w:r w:rsidR="003964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Lubień Kujawski</w:t>
      </w:r>
      <w:r w:rsidRPr="00021F3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na lata 2017-2023”</w:t>
      </w:r>
    </w:p>
    <w:p w:rsidR="00C13C6E" w:rsidRPr="00021F33" w:rsidRDefault="00C13C6E" w:rsidP="00C13C6E">
      <w:pPr>
        <w:jc w:val="right"/>
        <w:rPr>
          <w:rFonts w:ascii="Tahoma" w:hAnsi="Tahoma" w:cs="Tahoma"/>
        </w:rPr>
      </w:pPr>
    </w:p>
    <w:p w:rsidR="00C22A3C" w:rsidRPr="00021F33" w:rsidRDefault="00C22A3C" w:rsidP="00C13C6E">
      <w:pPr>
        <w:jc w:val="right"/>
        <w:rPr>
          <w:rFonts w:ascii="Tahoma" w:hAnsi="Tahoma" w:cs="Tahoma"/>
        </w:rPr>
      </w:pPr>
    </w:p>
    <w:p w:rsidR="003417E3" w:rsidRPr="00021F33" w:rsidRDefault="003417E3" w:rsidP="00C13C6E">
      <w:pPr>
        <w:jc w:val="right"/>
        <w:rPr>
          <w:rFonts w:ascii="Tahoma" w:hAnsi="Tahoma" w:cs="Tahoma"/>
        </w:rPr>
      </w:pPr>
      <w:r w:rsidRPr="00021F33">
        <w:rPr>
          <w:rFonts w:ascii="Tahoma" w:hAnsi="Tahoma" w:cs="Tahoma"/>
        </w:rPr>
        <w:t xml:space="preserve"> ………………, dnia ………………………….2016 r.</w:t>
      </w:r>
    </w:p>
    <w:p w:rsidR="003417E3" w:rsidRPr="00021F33" w:rsidRDefault="003417E3" w:rsidP="00C22A3C">
      <w:pPr>
        <w:pStyle w:val="Tekstpodstawowy2"/>
        <w:numPr>
          <w:ilvl w:val="0"/>
          <w:numId w:val="2"/>
        </w:numPr>
        <w:ind w:left="0" w:right="0" w:firstLine="0"/>
        <w:rPr>
          <w:rFonts w:ascii="Tahoma" w:eastAsia="MS Mincho" w:hAnsi="Tahoma" w:cs="Tahoma"/>
          <w:b/>
          <w:bCs/>
          <w:spacing w:val="0"/>
          <w:sz w:val="24"/>
          <w:szCs w:val="24"/>
          <w:lang w:val="cs-CZ"/>
        </w:rPr>
      </w:pPr>
      <w:r w:rsidRPr="00021F33">
        <w:rPr>
          <w:rFonts w:ascii="Tahoma" w:eastAsia="MS Mincho" w:hAnsi="Tahoma" w:cs="Tahoma"/>
          <w:b/>
          <w:bCs/>
          <w:spacing w:val="0"/>
          <w:sz w:val="24"/>
          <w:szCs w:val="24"/>
          <w:lang w:val="cs-CZ"/>
        </w:rPr>
        <w:t>ZESPÓŁ EKSPERCKI:</w:t>
      </w:r>
    </w:p>
    <w:p w:rsidR="003417E3" w:rsidRPr="00021F33" w:rsidRDefault="003417E3" w:rsidP="003417E3">
      <w:pPr>
        <w:pStyle w:val="Tekstpodstawowy2"/>
        <w:ind w:left="720" w:right="0"/>
        <w:rPr>
          <w:rFonts w:ascii="Tahoma" w:hAnsi="Tahoma" w:cs="Tahoma"/>
          <w:b/>
          <w:bCs/>
          <w:sz w:val="24"/>
          <w:szCs w:val="24"/>
        </w:rPr>
      </w:pPr>
    </w:p>
    <w:p w:rsidR="003417E3" w:rsidRPr="00021F33" w:rsidRDefault="003417E3" w:rsidP="003417E3">
      <w:pPr>
        <w:jc w:val="both"/>
        <w:rPr>
          <w:rFonts w:ascii="Tahoma" w:hAnsi="Tahoma" w:cs="Tahoma"/>
          <w:bCs/>
        </w:rPr>
      </w:pPr>
      <w:r w:rsidRPr="00021F33">
        <w:rPr>
          <w:rFonts w:ascii="Tahoma" w:hAnsi="Tahoma" w:cs="Tahoma"/>
          <w:bCs/>
        </w:rPr>
        <w:t xml:space="preserve">Ekspert 1: </w:t>
      </w:r>
      <w:r w:rsidR="00874609" w:rsidRPr="00021F33">
        <w:rPr>
          <w:rFonts w:ascii="Tahoma" w:eastAsia="MS Mincho" w:hAnsi="Tahoma" w:cs="Tahoma"/>
          <w:bCs/>
          <w:i/>
          <w:sz w:val="24"/>
          <w:szCs w:val="24"/>
          <w:lang w:val="cs-CZ"/>
        </w:rPr>
        <w:t>prosimy</w:t>
      </w:r>
      <w:r w:rsidR="00C13C6E" w:rsidRPr="00021F33">
        <w:rPr>
          <w:rFonts w:ascii="Tahoma" w:eastAsia="MS Mincho" w:hAnsi="Tahoma" w:cs="Tahoma"/>
          <w:bCs/>
          <w:i/>
          <w:sz w:val="24"/>
          <w:szCs w:val="24"/>
          <w:lang w:val="cs-CZ"/>
        </w:rPr>
        <w:t xml:space="preserve"> wpisać i</w:t>
      </w:r>
      <w:r w:rsidRPr="00021F33">
        <w:rPr>
          <w:rFonts w:ascii="Tahoma" w:eastAsia="MS Mincho" w:hAnsi="Tahoma" w:cs="Tahoma"/>
          <w:bCs/>
          <w:i/>
          <w:sz w:val="24"/>
          <w:szCs w:val="24"/>
          <w:lang w:val="cs-CZ"/>
        </w:rPr>
        <w:t>mię i nazwisko, adres zamieszkania, nr PESEL</w:t>
      </w:r>
      <w:r w:rsidR="00C13C6E" w:rsidRPr="00021F33">
        <w:rPr>
          <w:rFonts w:ascii="Tahoma" w:eastAsia="MS Mincho" w:hAnsi="Tahoma" w:cs="Tahoma"/>
          <w:bCs/>
          <w:i/>
          <w:sz w:val="24"/>
          <w:szCs w:val="24"/>
          <w:lang w:val="cs-CZ"/>
        </w:rPr>
        <w:t xml:space="preserve"> </w:t>
      </w:r>
    </w:p>
    <w:p w:rsidR="003417E3" w:rsidRPr="00021F33" w:rsidRDefault="003417E3" w:rsidP="003417E3">
      <w:pPr>
        <w:jc w:val="both"/>
        <w:rPr>
          <w:rFonts w:ascii="Tahoma" w:hAnsi="Tahoma" w:cs="Tahoma"/>
          <w:bCs/>
        </w:rPr>
      </w:pPr>
      <w:r w:rsidRPr="00021F33">
        <w:rPr>
          <w:rFonts w:ascii="Tahoma" w:hAnsi="Tahoma" w:cs="Tahoma"/>
          <w:bCs/>
        </w:rPr>
        <w:t xml:space="preserve">Ekspert 2: </w:t>
      </w:r>
      <w:r w:rsidR="00874609" w:rsidRPr="00021F33">
        <w:rPr>
          <w:rFonts w:ascii="Tahoma" w:eastAsia="MS Mincho" w:hAnsi="Tahoma" w:cs="Tahoma"/>
          <w:bCs/>
          <w:i/>
          <w:sz w:val="24"/>
          <w:szCs w:val="24"/>
          <w:lang w:val="cs-CZ"/>
        </w:rPr>
        <w:t>prosimy</w:t>
      </w:r>
      <w:r w:rsidR="00C13C6E" w:rsidRPr="00021F33">
        <w:rPr>
          <w:rFonts w:ascii="Tahoma" w:eastAsia="MS Mincho" w:hAnsi="Tahoma" w:cs="Tahoma"/>
          <w:bCs/>
          <w:i/>
          <w:sz w:val="24"/>
          <w:szCs w:val="24"/>
          <w:lang w:val="cs-CZ"/>
        </w:rPr>
        <w:t xml:space="preserve"> wpisać imię i nazwisko, adres zamieszkania, nr PESEL</w:t>
      </w:r>
    </w:p>
    <w:p w:rsidR="003417E3" w:rsidRPr="00021F33" w:rsidRDefault="003417E3"/>
    <w:p w:rsidR="00C13C6E" w:rsidRPr="00021F33" w:rsidRDefault="00C13C6E" w:rsidP="00C22A3C">
      <w:pPr>
        <w:jc w:val="both"/>
        <w:rPr>
          <w:rFonts w:ascii="Tahoma" w:eastAsia="MS Mincho" w:hAnsi="Tahoma" w:cs="Tahoma"/>
          <w:b/>
          <w:bCs/>
          <w:sz w:val="24"/>
          <w:szCs w:val="24"/>
          <w:lang w:val="cs-CZ"/>
        </w:rPr>
      </w:pPr>
      <w:r w:rsidRPr="00021F3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2.  </w:t>
      </w:r>
      <w:r w:rsidRPr="00021F33">
        <w:rPr>
          <w:rFonts w:ascii="Tahoma" w:eastAsia="MS Mincho" w:hAnsi="Tahoma" w:cs="Tahoma"/>
          <w:b/>
          <w:bCs/>
          <w:sz w:val="24"/>
          <w:szCs w:val="24"/>
          <w:lang w:val="cs-CZ"/>
        </w:rPr>
        <w:t>OSOBA UPRAWNIONA DO KONTAKTÓW W ZAKRESIE NINIEJSZEJ OFERT</w:t>
      </w:r>
      <w:r w:rsidR="00C36107" w:rsidRPr="00021F33">
        <w:rPr>
          <w:rFonts w:ascii="Tahoma" w:eastAsia="MS Mincho" w:hAnsi="Tahoma" w:cs="Tahoma"/>
          <w:b/>
          <w:bCs/>
          <w:sz w:val="24"/>
          <w:szCs w:val="24"/>
          <w:lang w:val="cs-CZ"/>
        </w:rPr>
        <w:t>Y</w:t>
      </w:r>
      <w:r w:rsidRPr="00021F33">
        <w:rPr>
          <w:rFonts w:ascii="Tahoma" w:eastAsia="MS Mincho" w:hAnsi="Tahoma" w:cs="Tahoma"/>
          <w:b/>
          <w:bCs/>
          <w:sz w:val="24"/>
          <w:szCs w:val="24"/>
          <w:lang w:val="cs-CZ"/>
        </w:rPr>
        <w:t xml:space="preserve"> W IMIENIU ZESPOŁU:</w:t>
      </w:r>
    </w:p>
    <w:p w:rsidR="00C13C6E" w:rsidRPr="00021F33" w:rsidRDefault="00C13C6E" w:rsidP="00C13C6E">
      <w:pPr>
        <w:jc w:val="both"/>
        <w:rPr>
          <w:rFonts w:ascii="Tahoma" w:hAnsi="Tahoma" w:cs="Tahoma"/>
          <w:bCs/>
        </w:rPr>
      </w:pPr>
      <w:r w:rsidRPr="00021F33">
        <w:rPr>
          <w:rFonts w:ascii="Tahoma" w:eastAsia="MS Mincho" w:hAnsi="Tahoma" w:cs="Tahoma"/>
          <w:b/>
          <w:bCs/>
          <w:sz w:val="24"/>
          <w:szCs w:val="24"/>
          <w:lang w:val="cs-CZ"/>
        </w:rPr>
        <w:t xml:space="preserve"> </w:t>
      </w:r>
      <w:r w:rsidRPr="00021F33">
        <w:rPr>
          <w:rFonts w:ascii="Tahoma" w:hAnsi="Tahoma" w:cs="Tahoma"/>
          <w:bCs/>
        </w:rPr>
        <w:t xml:space="preserve">Osoba do kontaktów: </w:t>
      </w:r>
      <w:r w:rsidR="00874609" w:rsidRPr="00021F33">
        <w:rPr>
          <w:rFonts w:ascii="Tahoma" w:eastAsia="MS Mincho" w:hAnsi="Tahoma" w:cs="Tahoma"/>
          <w:bCs/>
          <w:i/>
          <w:sz w:val="24"/>
          <w:szCs w:val="24"/>
          <w:lang w:val="cs-CZ"/>
        </w:rPr>
        <w:t>prosimy</w:t>
      </w:r>
      <w:r w:rsidRPr="00021F33">
        <w:rPr>
          <w:rFonts w:ascii="Tahoma" w:eastAsia="MS Mincho" w:hAnsi="Tahoma" w:cs="Tahoma"/>
          <w:bCs/>
          <w:i/>
          <w:sz w:val="24"/>
          <w:szCs w:val="24"/>
          <w:lang w:val="cs-CZ"/>
        </w:rPr>
        <w:t xml:space="preserve"> wpisać imię i nazwisko, adres korespondencyjny, e-mail, nr telefonu</w:t>
      </w:r>
    </w:p>
    <w:p w:rsidR="00C13C6E" w:rsidRPr="00021F33" w:rsidRDefault="00C13C6E" w:rsidP="00C13C6E">
      <w:pPr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C22A3C" w:rsidRPr="00021F33" w:rsidRDefault="00C22A3C" w:rsidP="00C22A3C">
      <w:pPr>
        <w:suppressAutoHyphens/>
        <w:spacing w:after="0" w:line="276" w:lineRule="auto"/>
        <w:jc w:val="both"/>
        <w:rPr>
          <w:rFonts w:ascii="Tahoma" w:eastAsia="MS Mincho" w:hAnsi="Tahoma" w:cs="Tahoma"/>
          <w:b/>
          <w:bCs/>
          <w:sz w:val="24"/>
          <w:szCs w:val="24"/>
          <w:lang w:val="cs-CZ"/>
        </w:rPr>
      </w:pPr>
      <w:r w:rsidRPr="00021F33">
        <w:rPr>
          <w:rFonts w:ascii="Tahoma" w:eastAsia="MS Mincho" w:hAnsi="Tahoma" w:cs="Tahoma"/>
          <w:b/>
          <w:bCs/>
          <w:sz w:val="24"/>
          <w:szCs w:val="24"/>
          <w:lang w:val="cs-CZ"/>
        </w:rPr>
        <w:t xml:space="preserve">3. CAŁKOWITA KWOTA OFERTY </w:t>
      </w:r>
    </w:p>
    <w:p w:rsidR="00C22A3C" w:rsidRPr="00021F33" w:rsidRDefault="00C22A3C" w:rsidP="00C22A3C">
      <w:p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C13C6E" w:rsidRPr="00021F33" w:rsidRDefault="00C13C6E" w:rsidP="004328CD">
      <w:pPr>
        <w:spacing w:line="276" w:lineRule="auto"/>
        <w:ind w:left="426"/>
        <w:jc w:val="both"/>
        <w:rPr>
          <w:rFonts w:ascii="Tahoma" w:hAnsi="Tahoma" w:cs="Tahoma"/>
          <w:b/>
          <w:bCs/>
          <w:sz w:val="24"/>
          <w:szCs w:val="24"/>
          <w:highlight w:val="yellow"/>
          <w:lang w:val="de-DE"/>
        </w:rPr>
      </w:pPr>
      <w:r w:rsidRPr="00021F33">
        <w:rPr>
          <w:rFonts w:ascii="Tahoma" w:hAnsi="Tahoma" w:cs="Tahoma"/>
          <w:sz w:val="24"/>
          <w:szCs w:val="24"/>
        </w:rPr>
        <w:lastRenderedPageBreak/>
        <w:t xml:space="preserve">My, niżej podpisani, odpowiadając na zaproszenie do złożenia oferty w postępowaniu prowadzonym w formie ZAPYTANIA OFERTOWEGO z dnia </w:t>
      </w:r>
      <w:r w:rsidR="004328CD" w:rsidRPr="00021F33">
        <w:rPr>
          <w:rFonts w:ascii="Tahoma" w:hAnsi="Tahoma" w:cs="Tahoma"/>
          <w:sz w:val="24"/>
          <w:szCs w:val="24"/>
        </w:rPr>
        <w:t xml:space="preserve">29.08.2016 </w:t>
      </w:r>
      <w:r w:rsidRPr="00021F33">
        <w:rPr>
          <w:rFonts w:ascii="Tahoma" w:hAnsi="Tahoma" w:cs="Tahoma"/>
          <w:sz w:val="24"/>
          <w:szCs w:val="24"/>
        </w:rPr>
        <w:t xml:space="preserve">r.  w zakresie wyłonienia </w:t>
      </w:r>
      <w:r w:rsidR="00C22A3C" w:rsidRPr="00021F33">
        <w:rPr>
          <w:rFonts w:ascii="Tahoma" w:hAnsi="Tahoma" w:cs="Tahoma"/>
          <w:sz w:val="24"/>
          <w:szCs w:val="24"/>
        </w:rPr>
        <w:t>członków</w:t>
      </w:r>
      <w:r w:rsidRPr="00021F33">
        <w:rPr>
          <w:rFonts w:ascii="Tahoma" w:hAnsi="Tahoma" w:cs="Tahoma"/>
          <w:sz w:val="24"/>
          <w:szCs w:val="24"/>
        </w:rPr>
        <w:t xml:space="preserve"> Zespołu Eksperckiego</w:t>
      </w:r>
      <w:r w:rsidR="00C22A3C" w:rsidRPr="00021F33">
        <w:rPr>
          <w:rFonts w:ascii="Tahoma" w:hAnsi="Tahoma" w:cs="Tahoma"/>
          <w:sz w:val="24"/>
          <w:szCs w:val="24"/>
        </w:rPr>
        <w:t xml:space="preserve"> dla </w:t>
      </w:r>
      <w:r w:rsidR="004328CD" w:rsidRPr="00021F3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„Obsługi eksperckiej w zakresie opracowania Programu Rewitalizacji </w:t>
      </w:r>
      <w:r w:rsidR="003964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Miasta i </w:t>
      </w:r>
      <w:bookmarkStart w:id="0" w:name="_GoBack"/>
      <w:bookmarkEnd w:id="0"/>
      <w:r w:rsidR="004328CD" w:rsidRPr="00021F3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Gminy </w:t>
      </w:r>
      <w:r w:rsidR="003964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Lubień Kujawski</w:t>
      </w:r>
      <w:r w:rsidR="004328CD" w:rsidRPr="00021F3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na lata 2017-2023</w:t>
      </w:r>
      <w:r w:rsidRPr="00021F3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”</w:t>
      </w:r>
      <w:r w:rsidRPr="00021F33">
        <w:rPr>
          <w:rFonts w:ascii="Tahoma" w:hAnsi="Tahoma" w:cs="Tahoma"/>
          <w:sz w:val="24"/>
          <w:szCs w:val="24"/>
        </w:rPr>
        <w:t xml:space="preserve">, </w:t>
      </w:r>
      <w:r w:rsidR="00C22A3C" w:rsidRPr="00021F33">
        <w:rPr>
          <w:rFonts w:ascii="Tahoma" w:hAnsi="Tahoma" w:cs="Tahoma"/>
          <w:sz w:val="24"/>
          <w:szCs w:val="24"/>
        </w:rPr>
        <w:t xml:space="preserve">oferujemy wykonanie wszystkich działań i opracowań autorskich będącej przedmiotem zamówień </w:t>
      </w:r>
      <w:r w:rsidRPr="00021F33">
        <w:rPr>
          <w:rFonts w:ascii="Tahoma" w:hAnsi="Tahoma" w:cs="Tahoma"/>
          <w:sz w:val="24"/>
          <w:szCs w:val="24"/>
        </w:rPr>
        <w:t>zgodnie z</w:t>
      </w:r>
      <w:r w:rsidR="00C22A3C" w:rsidRPr="00021F33">
        <w:rPr>
          <w:rFonts w:ascii="Tahoma" w:hAnsi="Tahoma" w:cs="Tahoma"/>
          <w:sz w:val="24"/>
          <w:szCs w:val="24"/>
        </w:rPr>
        <w:t>e specyfikacją i</w:t>
      </w:r>
      <w:r w:rsidRPr="00021F33">
        <w:rPr>
          <w:rFonts w:ascii="Tahoma" w:hAnsi="Tahoma" w:cs="Tahoma"/>
          <w:sz w:val="24"/>
          <w:szCs w:val="24"/>
        </w:rPr>
        <w:t xml:space="preserve"> warunkami określonymi Zapytaniem ofertowym z dnia  </w:t>
      </w:r>
      <w:r w:rsidR="00C36107" w:rsidRPr="00021F33">
        <w:rPr>
          <w:rFonts w:ascii="Tahoma" w:hAnsi="Tahoma" w:cs="Tahoma"/>
          <w:sz w:val="24"/>
          <w:szCs w:val="24"/>
        </w:rPr>
        <w:t>29.08.2016 r.</w:t>
      </w:r>
      <w:r w:rsidRPr="00021F33">
        <w:rPr>
          <w:rFonts w:ascii="Tahoma" w:hAnsi="Tahoma" w:cs="Tahoma"/>
          <w:sz w:val="24"/>
          <w:szCs w:val="24"/>
        </w:rPr>
        <w:t xml:space="preserve"> </w:t>
      </w:r>
    </w:p>
    <w:p w:rsidR="00C13C6E" w:rsidRPr="00C13C6E" w:rsidRDefault="00C13C6E" w:rsidP="00C13C6E">
      <w:pPr>
        <w:pStyle w:val="Tekstpodstawowy"/>
        <w:spacing w:line="360" w:lineRule="auto"/>
        <w:rPr>
          <w:rFonts w:ascii="Tahoma" w:hAnsi="Tahoma" w:cs="Tahoma"/>
          <w:b/>
          <w:i/>
          <w:sz w:val="24"/>
          <w:szCs w:val="24"/>
        </w:rPr>
      </w:pPr>
    </w:p>
    <w:p w:rsidR="00C13C6E" w:rsidRPr="00C13C6E" w:rsidRDefault="00C13C6E" w:rsidP="00C22A3C">
      <w:pPr>
        <w:pStyle w:val="Tekstpodstawowy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13C6E">
        <w:rPr>
          <w:rFonts w:ascii="Tahoma" w:hAnsi="Tahoma" w:cs="Tahoma"/>
          <w:b/>
          <w:i/>
          <w:sz w:val="24"/>
          <w:szCs w:val="24"/>
        </w:rPr>
        <w:t xml:space="preserve">za cenę </w:t>
      </w:r>
      <w:r w:rsidR="00C22A3C">
        <w:rPr>
          <w:rFonts w:ascii="Tahoma" w:hAnsi="Tahoma" w:cs="Tahoma"/>
          <w:b/>
          <w:i/>
          <w:sz w:val="24"/>
          <w:szCs w:val="24"/>
        </w:rPr>
        <w:t>brutt</w:t>
      </w:r>
      <w:r w:rsidRPr="00C13C6E">
        <w:rPr>
          <w:rFonts w:ascii="Tahoma" w:hAnsi="Tahoma" w:cs="Tahoma"/>
          <w:b/>
          <w:i/>
          <w:sz w:val="24"/>
          <w:szCs w:val="24"/>
        </w:rPr>
        <w:t>o:</w:t>
      </w:r>
      <w:r w:rsidR="00C22A3C">
        <w:rPr>
          <w:rFonts w:ascii="Tahoma" w:hAnsi="Tahoma" w:cs="Tahoma"/>
          <w:b/>
          <w:i/>
          <w:sz w:val="24"/>
          <w:szCs w:val="24"/>
        </w:rPr>
        <w:t xml:space="preserve"> ……………………………</w:t>
      </w:r>
      <w:r w:rsidRPr="00C13C6E">
        <w:rPr>
          <w:rFonts w:ascii="Tahoma" w:hAnsi="Tahoma" w:cs="Tahoma"/>
          <w:b/>
          <w:i/>
          <w:sz w:val="24"/>
          <w:szCs w:val="24"/>
        </w:rPr>
        <w:t xml:space="preserve"> PLN</w:t>
      </w:r>
      <w:r w:rsidR="00C22A3C">
        <w:rPr>
          <w:rFonts w:ascii="Tahoma" w:hAnsi="Tahoma" w:cs="Tahoma"/>
          <w:b/>
          <w:i/>
          <w:sz w:val="24"/>
          <w:szCs w:val="24"/>
        </w:rPr>
        <w:t xml:space="preserve"> </w:t>
      </w:r>
      <w:r w:rsidRPr="00C13C6E">
        <w:rPr>
          <w:rFonts w:ascii="Tahoma" w:hAnsi="Tahoma" w:cs="Tahoma"/>
          <w:sz w:val="24"/>
          <w:szCs w:val="24"/>
        </w:rPr>
        <w:t>(słownie</w:t>
      </w:r>
      <w:r w:rsidR="00C22A3C">
        <w:rPr>
          <w:rFonts w:ascii="Tahoma" w:hAnsi="Tahoma" w:cs="Tahoma"/>
          <w:sz w:val="24"/>
          <w:szCs w:val="24"/>
        </w:rPr>
        <w:t>:</w:t>
      </w:r>
      <w:r w:rsidRPr="00C13C6E">
        <w:rPr>
          <w:rFonts w:ascii="Tahoma" w:hAnsi="Tahoma" w:cs="Tahoma"/>
          <w:sz w:val="24"/>
          <w:szCs w:val="24"/>
        </w:rPr>
        <w:t xml:space="preserve"> </w:t>
      </w:r>
      <w:r w:rsidR="00C22A3C">
        <w:rPr>
          <w:rFonts w:ascii="Tahoma" w:hAnsi="Tahoma" w:cs="Tahoma"/>
          <w:sz w:val="24"/>
          <w:szCs w:val="24"/>
        </w:rPr>
        <w:t>………………………………………………………….</w:t>
      </w:r>
      <w:r w:rsidRPr="00C13C6E">
        <w:rPr>
          <w:rFonts w:ascii="Tahoma" w:hAnsi="Tahoma" w:cs="Tahoma"/>
          <w:sz w:val="24"/>
          <w:szCs w:val="24"/>
        </w:rPr>
        <w:t xml:space="preserve"> złote), zgodnie z wy</w:t>
      </w:r>
      <w:r w:rsidR="00C22A3C">
        <w:rPr>
          <w:rFonts w:ascii="Tahoma" w:hAnsi="Tahoma" w:cs="Tahoma"/>
          <w:sz w:val="24"/>
          <w:szCs w:val="24"/>
        </w:rPr>
        <w:t>pełnionym poniżej formularzem cenowym.</w:t>
      </w:r>
      <w:r w:rsidRPr="00C13C6E">
        <w:rPr>
          <w:rFonts w:ascii="Tahoma" w:hAnsi="Tahoma" w:cs="Tahoma"/>
          <w:sz w:val="24"/>
          <w:szCs w:val="24"/>
        </w:rPr>
        <w:t xml:space="preserve"> </w:t>
      </w:r>
    </w:p>
    <w:p w:rsidR="00C13C6E" w:rsidRDefault="00C13C6E" w:rsidP="00C13C6E">
      <w:pPr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C22A3C" w:rsidRDefault="00C22A3C" w:rsidP="00C22A3C">
      <w:pPr>
        <w:jc w:val="both"/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4</w:t>
      </w:r>
      <w:r w:rsidR="00C13C6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.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FORMULARZ CENOWY ZAWIERAJACY WYCENĘ</w:t>
      </w:r>
      <w:r w:rsidR="00C13C6E" w:rsidRPr="003417E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POSZCZEGÓLNYCH DZIAŁAŃ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ORAZ </w:t>
      </w:r>
      <w:r w:rsidRPr="00C13C6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PODZIAŁ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OBOWIĄZKÓW W RAMACH ZESPOŁU EKSPERTÓW</w:t>
      </w:r>
    </w:p>
    <w:tbl>
      <w:tblPr>
        <w:tblW w:w="4964" w:type="pct"/>
        <w:tblInd w:w="-5" w:type="dxa"/>
        <w:tblCellMar>
          <w:left w:w="70" w:type="dxa"/>
          <w:right w:w="70" w:type="dxa"/>
        </w:tblCellMar>
        <w:tblLook w:val="04A0"/>
      </w:tblPr>
      <w:tblGrid>
        <w:gridCol w:w="387"/>
        <w:gridCol w:w="3783"/>
        <w:gridCol w:w="1705"/>
        <w:gridCol w:w="1146"/>
        <w:gridCol w:w="969"/>
        <w:gridCol w:w="1191"/>
        <w:gridCol w:w="2286"/>
        <w:gridCol w:w="2575"/>
      </w:tblGrid>
      <w:tr w:rsidR="004328CD" w:rsidRPr="003417E3" w:rsidTr="00C92992">
        <w:trPr>
          <w:trHeight w:val="10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328CD" w:rsidRPr="003417E3" w:rsidRDefault="004328CD" w:rsidP="00341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328CD" w:rsidRPr="003417E3" w:rsidRDefault="004328CD" w:rsidP="00341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Zakres i szczegółowy opis czynności eksperckich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328CD" w:rsidRPr="003417E3" w:rsidRDefault="004328CD" w:rsidP="00C361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Wstępnie planowany t</w:t>
            </w:r>
            <w:r w:rsidRPr="003417E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ermin realizacji (kwartał, rok)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328CD" w:rsidRPr="003417E3" w:rsidRDefault="004328CD" w:rsidP="00341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328CD" w:rsidRPr="003417E3" w:rsidRDefault="004328CD" w:rsidP="00341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328CD" w:rsidRPr="003417E3" w:rsidRDefault="004328CD" w:rsidP="00341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Stawka jednostkowa (PLN, brutto)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328CD" w:rsidRPr="003417E3" w:rsidRDefault="004328CD" w:rsidP="00341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Kwota ogółem za działanie (PLN, </w:t>
            </w:r>
            <w:proofErr w:type="spellStart"/>
            <w:r w:rsidRPr="003417E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bruto</w:t>
            </w:r>
            <w:proofErr w:type="spellEnd"/>
            <w:r w:rsidRPr="003417E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328CD" w:rsidRPr="003417E3" w:rsidRDefault="004328CD" w:rsidP="00341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Nazwisko członka zespołu wykonującego czynności eksperckie / opracowującego dzieło w ramach działania</w:t>
            </w:r>
          </w:p>
        </w:tc>
      </w:tr>
      <w:tr w:rsidR="004328CD" w:rsidRPr="003417E3" w:rsidTr="00C92992">
        <w:trPr>
          <w:trHeight w:val="25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28CD" w:rsidRPr="003417E3" w:rsidRDefault="004328CD" w:rsidP="00341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28CD" w:rsidRPr="003417E3" w:rsidRDefault="00025DA7" w:rsidP="00341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DIAGNOZA</w:t>
            </w:r>
            <w:r w:rsidR="004328CD"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28CD" w:rsidRPr="003417E3" w:rsidRDefault="004328CD" w:rsidP="00341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28CD" w:rsidRPr="003417E3" w:rsidRDefault="004328CD" w:rsidP="00341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28CD" w:rsidRPr="003417E3" w:rsidRDefault="004328CD" w:rsidP="00341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28CD" w:rsidRPr="003417E3" w:rsidRDefault="004328CD" w:rsidP="003417E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28CD" w:rsidRPr="003417E3" w:rsidRDefault="004328CD" w:rsidP="003417E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28CD" w:rsidRPr="003417E3" w:rsidRDefault="004328CD" w:rsidP="003417E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41555">
        <w:trPr>
          <w:trHeight w:val="609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Przegląd dokumentów planowania strategicznego gminy, powiatu/regionu, kraju oraz UE pod kątem powiązań z opracowywanym PR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III- </w:t>
            </w: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IV  2016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sztuka/dzieło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0307A5" w:rsidRPr="003417E3" w:rsidTr="00C41555">
        <w:trPr>
          <w:trHeight w:val="973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A5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299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Sporządzenie na postawie pozyskanych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z jednostek miasta i gminy </w:t>
            </w:r>
            <w:r w:rsidRPr="00C9299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danych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liczbowych</w:t>
            </w:r>
            <w:r w:rsidRPr="00C9299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ANALIZY WSKAŹNIKOWEJ pod kątem identyfikacji zasięgu obszarów kryzysowych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III-</w:t>
            </w: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IV 2016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sztuka/dzieło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0307A5" w:rsidRPr="003417E3" w:rsidTr="00C92992">
        <w:trPr>
          <w:trHeight w:val="132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Opracowanie kwestionariusza ankiety do mieszkańców w zakresie identyfikacji zjawisk i procesów dla sporządzenia diagnozy gminy, opracowanie wyników ww. badania opinii,</w:t>
            </w: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opracowanie wniosków i rekomendacji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IV 2016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roboczogodz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41555">
        <w:trPr>
          <w:trHeight w:val="1119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Opracowanie koncepcji WARSZTATU dla lokalnych liderów rewitalizacji w celu identyfikacji i weryfikacji obszarów problemowych wymagających interwencji, opracowanie prezentacji i materiałów pomocniczych, moderacja obrad, opracowanie wniosków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IV 2016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roboczogodz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92992">
        <w:trPr>
          <w:trHeight w:val="416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299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Opracowanie treści dokumentu DIAGNOZA CZYNNIKÓW I ZJAWISK KRYZYSOWYCH, SKALI I POTRZEB REWIT. WRAZ Z OKREŚLENIEM ZASIĘGU PRZESTRZENNEGO 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BSZARU/OBSZARÓW WSPARCIA (dokument</w:t>
            </w:r>
            <w:r w:rsidRPr="00C9299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uwzgl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ędnić musi</w:t>
            </w:r>
            <w:r w:rsidRPr="00C9299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efekty warsztatu i analizę wskaźnikową stanowiący element  PR do poddan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ia pod konsultacje społeczne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IV 2016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sztuka/dzieło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0307A5" w:rsidRPr="003417E3" w:rsidTr="00C92992">
        <w:trPr>
          <w:trHeight w:val="416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A5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7A5" w:rsidRPr="00C92992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299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Wsparcie eksperta dla procesu konsultacji społecznych co do treści ww. DIAGNOZY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(w tym</w:t>
            </w:r>
            <w:r w:rsidRPr="00C9299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</w:p>
          <w:p w:rsidR="000307A5" w:rsidRPr="00C92992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299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opracowanie kwestionariusza zapytania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C9299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 zamieszcz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enia go na stronie internetowej</w:t>
            </w:r>
            <w:r w:rsidRPr="00C9299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C9299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analiza merytoryczna uwag i doradztwo na etapie korespondencji z wnoszącymi uwagi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IV 2016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roboczogodz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0307A5" w:rsidRPr="003417E3" w:rsidTr="00C41555">
        <w:trPr>
          <w:trHeight w:val="79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Wsparcie redakcyjne dla wypracowania ostatecznej wersji treści dokumentu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DIAGNOZY </w:t>
            </w: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(uwzględniającej wszelkie ustalenia z procesu konsultacji społ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ecznych</w:t>
            </w: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  <w:lang w:eastAsia="pl-PL"/>
              </w:rPr>
            </w:pP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IV 2016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roboczogodz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92992">
        <w:trPr>
          <w:trHeight w:val="25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WIZJA I CELE</w:t>
            </w: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41555">
        <w:trPr>
          <w:trHeight w:val="66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Opracowanie autorskiego dokumentu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WIZJI I CELÓW REWITALIZACJI </w:t>
            </w: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stanowiącego element PR do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poddania pod konsultacje społeczne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IV 2016 - </w:t>
            </w: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 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sztuka/dzieło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41555">
        <w:trPr>
          <w:trHeight w:val="13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Opracowanie koncepcji I SPOTKANIA OTWARTEGO z mieszkańcami mającego na celu wskazanie/wypracowanie zweryfikowanych kierunków przedsięwzięć rewitalizacyjnych dla określonych obszarów kryzysowych; przygotowanie materiałów; prezentacja diagnozy, wstępnej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WIZJI I CELÓW REWITALIZACJI</w:t>
            </w: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 gminie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podczas spotkania i moderacja jego obrad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 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roboczogodz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92992">
        <w:trPr>
          <w:trHeight w:val="12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Opracowanie 2 wersji (uwzględniającej efekty wypracowane w toku spotkania konsultacyjnego i/lub ustaleń w grupach roboczych/zespołach) autorskiego dokumentu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WIZJE I CELE REWITALIZACJI</w:t>
            </w: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stanowiącego element PR do poddania pod konsult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acje społeczne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 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sztuka/dzieło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92992">
        <w:trPr>
          <w:trHeight w:val="411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25DA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Konsultacje społeczne dokumentu WIZJA I CELE. Usługa eksperta w zakresie: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025DA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opracowani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</w:t>
            </w:r>
            <w:r w:rsidRPr="00025DA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025DA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 xml:space="preserve">kwestionariusza zapytania </w:t>
            </w:r>
            <w:r w:rsidRPr="00C9299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 zamieszcz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enia go na stronie internetowej</w:t>
            </w:r>
            <w:r w:rsidRPr="00C9299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C9299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analiza merytoryczna uwag i doradztwo na etapie korespondencji z wnoszącymi uwagi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lastRenderedPageBreak/>
              <w:t>I 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roboczogodz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41555">
        <w:trPr>
          <w:trHeight w:val="611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Opracowanie redakcyjne ostatecznej treści dokumentu WIZJA i CELE (uwzględnienie uwag zgłoszonych w toku konsultacji społ.)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 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roboczogodz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92992">
        <w:trPr>
          <w:trHeight w:val="25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LISTY PROJEKTÓW</w:t>
            </w: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nd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92992">
        <w:trPr>
          <w:trHeight w:val="255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Wsparcie przez ekspertów procesu przyjmowania zgłoszeń i weryfikacji potencjalnych projektów i przedsięwzięć rewitalizacyjnych poprzez:</w:t>
            </w: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- przygotowanie karty zgłaszanego projektu do zamieszczenia na stronie internetowej,</w:t>
            </w: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- analiza merytoryczna kart projektu i doradztwo na etapie korespondencji z wnoszącymi uwagi dot. treści kart projektów,</w:t>
            </w: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- wypracowanie metody wyboru projektów i przedsięwzięć rewitalizacyjnych,</w:t>
            </w: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- przygotowanie projektu LIST PROJEKTÓW I PRZEDSIĘWZIĘĆ rewitalizacyjnych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I-</w:t>
            </w: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II 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roboczogodz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41555">
        <w:trPr>
          <w:trHeight w:val="1261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Wsparcie ekspertów podczas konsultacji społ. LIST PROJEKTÓW I PRZEDSIĘWZIĘĆ rewitalizacyjnych poprzez: - opracowanie kwestionariusza zapytania (do zamieszczenia na stronie internetowej),</w:t>
            </w: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- analiza merytoryczna uwag i doradztwo na etapie korespondencji z wnoszącymi uwagi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II 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roboczogodz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41555">
        <w:trPr>
          <w:trHeight w:val="136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Wsparcie merytoryczne w zakresie oprac. ostatecznej treści LIST PROJEKTÓW I PRZEDSIĘWZIĘĆ (kwalifikacja projektów na poszczególne listy z uwzględnieniem uwag zweryfikowanych na etapie konsultacji społecznych) wraz z mechanizmami komplementarności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II 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roboczogodz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92992">
        <w:trPr>
          <w:trHeight w:val="25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PROGRA REWITALIZACJI</w:t>
            </w: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nd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92992">
        <w:trPr>
          <w:trHeight w:val="8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Opracowanie autorskiego dokumentu określającego indykatywne ramy finansowe dla odnośnego programu rewitalizacji (umowa o dzieło wraz z przeniesieniem praw autorskich)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II - </w:t>
            </w: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III 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sztuka/dzieło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92992">
        <w:trPr>
          <w:trHeight w:val="141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Opracowanie autorskiego dokumentu określającego mechanizmy włączenia mieszkańców przedsiębiorców i innych podmiotów i grup aktywnych na terenie gminy w proces rewitalizacji dla odnośnego programu rewitalizacji (umowa o dzieło wraz z przeniesieniem praw autorskich)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II - </w:t>
            </w: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III 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sztuka/dzieło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92992">
        <w:trPr>
          <w:trHeight w:val="81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Opracowanie autorskiego dokumentu określającego system realizacji (wdrażania) dla odnośnego programu rewitalizacji (umowa o dzieło wraz z przeniesieniem praw autorskich)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II - </w:t>
            </w: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III 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sztuka/dzieło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92992">
        <w:trPr>
          <w:trHeight w:val="12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Opracowanie autorskiego dokumentu określającego system monitoringu i oceny skuteczności działań i systemu wprowadzania modyfikacji w reakcji na zmiany w otoczeniu dla odnośnego programu rewitalizacji (umowa o dzieło wraz z przeniesieniem praw autorskich)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II - </w:t>
            </w: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III 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sztuka/dzieło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41555">
        <w:trPr>
          <w:trHeight w:val="841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Zestawienie</w:t>
            </w:r>
            <w:r w:rsidRPr="00025DA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025DA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uspójnieni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</w:t>
            </w:r>
            <w:proofErr w:type="spellEnd"/>
            <w:r w:rsidRPr="00025DA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całości dokumentu PR w wersji do poddania go pod szerokie konsultacje społeczne (spotkanie otwarte, konsultacje internetowe)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II - </w:t>
            </w: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III 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roboczogodz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0307A5" w:rsidRPr="003417E3" w:rsidTr="00C92992">
        <w:trPr>
          <w:trHeight w:val="141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Opracowanie koncepcji II OTWARTEGO SPOTKANIA konsultacyjnego w celu zweryfikowania adekwatności i kompletności dokumentu PR; przygotowanie materiałów, prezentacja dokumentu PR i przebiegu prac nad opracowaniem PR w gminie oraz podczas moderacja obrad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II - </w:t>
            </w: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III 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roboczogodz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92992">
        <w:trPr>
          <w:trHeight w:val="8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Wsparcie procesu k</w:t>
            </w:r>
            <w:r w:rsidRPr="00025DA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onsultacj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</w:t>
            </w:r>
            <w:r w:rsidRPr="00025DA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społeczn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ych dokumentu PR, w tym</w:t>
            </w:r>
            <w:r w:rsidRPr="00025DA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025DA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opracowanie kwestionariusza zapytania (do zamieszczenia go na stronie internetowej),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025DA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analiza merytoryczna uwag i doradztwo na etapie korespondencji z wnoszącymi uwagi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II - </w:t>
            </w: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III 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roboczogodz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92992">
        <w:trPr>
          <w:trHeight w:val="10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Opracowanie redakcyjne ostatecznej treści dokumentu PROGRAMU REWITALIZACJI (uwzględnienie uwag zgłoszonych w toku konsultacji społ.)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II - </w:t>
            </w: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III 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roboczogodz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92992">
        <w:trPr>
          <w:trHeight w:val="25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DYŻURY i KONSULTACJE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nd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41555">
        <w:trPr>
          <w:trHeight w:val="1386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Konsultacje i udział ekspertów w pracach zespołów roboczych, spotkania z pracownikami dotyczące kolejnych etapów tworzenia PR. Przyjęt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 10</w:t>
            </w: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miesięcy realnego zaangażowania eksperckiego w projekcie - średnio przewidziano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godz. wsparcia merytorycznego w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miesiącu</w:t>
            </w: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(do rozliczenia wg realnego zapotrzebowania w poszczególnych miesiącach)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IV 2016 – III 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roboczogodz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307A5" w:rsidRPr="003417E3" w:rsidTr="00C92992">
        <w:trPr>
          <w:trHeight w:val="22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Wsparcie informacyjne i doradztwo w zakresie możliwości prowadzenia i finansowania przedsięwzięć rewitalizacyjnych oraz korzystania z efektów projektów przewidzianych w PR skierowane do organizacji pozarządowych i grup interesariuszy (np. seniorów,  młodzieży, rodziców dzieci niepełnosprawnych, wspólnot mieszkaniowych, kobiet, instytucji oświatowych, instytucji pomocy społecznej, innych zainteresowanych). K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alkulacja jak wyżej.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FE01B5" w:rsidRDefault="000307A5" w:rsidP="000307A5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E01B5">
              <w:rPr>
                <w:rFonts w:ascii="Tahoma" w:hAnsi="Tahoma" w:cs="Tahoma"/>
                <w:sz w:val="16"/>
                <w:szCs w:val="16"/>
                <w:lang w:eastAsia="pl-PL"/>
              </w:rPr>
              <w:t>IV 2016 – III 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roboczogodz</w:t>
            </w:r>
            <w:proofErr w:type="spellEnd"/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5" w:rsidRPr="003417E3" w:rsidRDefault="000307A5" w:rsidP="000307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4328CD" w:rsidRPr="003417E3" w:rsidTr="00C41555">
        <w:trPr>
          <w:trHeight w:val="5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328CD" w:rsidRPr="003417E3" w:rsidRDefault="004328CD" w:rsidP="003417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417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4328CD" w:rsidRPr="003417E3" w:rsidRDefault="004328CD" w:rsidP="00341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3417E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4328CD" w:rsidRDefault="004328CD" w:rsidP="003417E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3417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(PLN, brutto)</w:t>
            </w:r>
          </w:p>
          <w:p w:rsidR="004328CD" w:rsidRPr="003417E3" w:rsidRDefault="004328CD" w:rsidP="003417E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41555" w:rsidRDefault="00C41555"/>
    <w:p w:rsidR="00A37574" w:rsidRDefault="00526536" w:rsidP="00526536">
      <w:pPr>
        <w:rPr>
          <w:rFonts w:ascii="Tahoma" w:eastAsia="MS Mincho" w:hAnsi="Tahoma" w:cs="Tahoma"/>
          <w:b/>
          <w:bCs/>
          <w:sz w:val="24"/>
          <w:szCs w:val="24"/>
          <w:lang w:val="cs-CZ"/>
        </w:rPr>
      </w:pPr>
      <w:r>
        <w:rPr>
          <w:rFonts w:ascii="Tahoma" w:eastAsia="MS Mincho" w:hAnsi="Tahoma" w:cs="Tahoma"/>
          <w:b/>
          <w:bCs/>
          <w:sz w:val="24"/>
          <w:szCs w:val="24"/>
          <w:lang w:val="cs-CZ"/>
        </w:rPr>
        <w:t xml:space="preserve">5. </w:t>
      </w:r>
      <w:r w:rsidR="00F53DFC">
        <w:rPr>
          <w:rFonts w:ascii="Tahoma" w:eastAsia="MS Mincho" w:hAnsi="Tahoma" w:cs="Tahoma"/>
          <w:b/>
          <w:bCs/>
          <w:sz w:val="24"/>
          <w:szCs w:val="24"/>
          <w:lang w:val="cs-CZ"/>
        </w:rPr>
        <w:t xml:space="preserve">WYMAGANE </w:t>
      </w:r>
      <w:r>
        <w:rPr>
          <w:rFonts w:ascii="Tahoma" w:eastAsia="MS Mincho" w:hAnsi="Tahoma" w:cs="Tahoma"/>
          <w:b/>
          <w:bCs/>
          <w:sz w:val="24"/>
          <w:szCs w:val="24"/>
          <w:lang w:val="cs-CZ"/>
        </w:rPr>
        <w:t>OŚWIA</w:t>
      </w:r>
      <w:r w:rsidR="00F53DFC">
        <w:rPr>
          <w:rFonts w:ascii="Tahoma" w:eastAsia="MS Mincho" w:hAnsi="Tahoma" w:cs="Tahoma"/>
          <w:b/>
          <w:bCs/>
          <w:sz w:val="24"/>
          <w:szCs w:val="24"/>
          <w:lang w:val="cs-CZ"/>
        </w:rPr>
        <w:t>DCZENIA</w:t>
      </w:r>
      <w:r w:rsidR="00F60B0A">
        <w:rPr>
          <w:rFonts w:ascii="Tahoma" w:eastAsia="MS Mincho" w:hAnsi="Tahoma" w:cs="Tahoma"/>
          <w:b/>
          <w:bCs/>
          <w:sz w:val="24"/>
          <w:szCs w:val="24"/>
          <w:lang w:val="cs-CZ"/>
        </w:rPr>
        <w:t xml:space="preserve"> </w:t>
      </w:r>
    </w:p>
    <w:p w:rsidR="00F53DFC" w:rsidRPr="00C41555" w:rsidRDefault="00C41555" w:rsidP="00F53DFC">
      <w:pPr>
        <w:spacing w:after="120"/>
        <w:jc w:val="both"/>
        <w:rPr>
          <w:rFonts w:ascii="Calibri" w:hAnsi="Calibri" w:cs="Calibri"/>
        </w:rPr>
      </w:pPr>
      <w:r w:rsidRPr="00C41555">
        <w:rPr>
          <w:rFonts w:ascii="Calibri" w:hAnsi="Calibri" w:cs="Calibri"/>
        </w:rPr>
        <w:t>1.</w:t>
      </w:r>
      <w:r>
        <w:rPr>
          <w:rFonts w:ascii="Tahoma" w:eastAsia="MS Mincho" w:hAnsi="Tahoma" w:cs="Tahoma"/>
          <w:b/>
          <w:bCs/>
          <w:sz w:val="24"/>
          <w:szCs w:val="24"/>
          <w:lang w:val="cs-CZ"/>
        </w:rPr>
        <w:t xml:space="preserve"> </w:t>
      </w:r>
      <w:r w:rsidR="00F53DFC" w:rsidRPr="00C41555">
        <w:rPr>
          <w:rFonts w:ascii="Calibri" w:hAnsi="Calibri" w:cs="Calibri"/>
        </w:rPr>
        <w:t>Wszyscy członkowie Zespołu oświadczają, że:</w:t>
      </w:r>
    </w:p>
    <w:p w:rsidR="00F53DFC" w:rsidRPr="00C41555" w:rsidRDefault="00F53DFC" w:rsidP="00F53DF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Cs/>
          <w:noProof/>
        </w:rPr>
      </w:pPr>
      <w:r w:rsidRPr="00C41555">
        <w:rPr>
          <w:bCs/>
          <w:noProof/>
        </w:rPr>
        <w:t xml:space="preserve">zobowiązują się do zawarcia indywidualnych umow zlecenia lub/i o dzieło oraz akceptują termin </w:t>
      </w:r>
      <w:r w:rsidR="00C41555" w:rsidRPr="00C41555">
        <w:rPr>
          <w:bCs/>
          <w:noProof/>
        </w:rPr>
        <w:t xml:space="preserve">(także ewentualnie skrócony) </w:t>
      </w:r>
      <w:r w:rsidRPr="00C41555">
        <w:rPr>
          <w:bCs/>
          <w:noProof/>
        </w:rPr>
        <w:t>i warunki realizacji zamówienia,</w:t>
      </w:r>
    </w:p>
    <w:p w:rsidR="00F53DFC" w:rsidRPr="00C41555" w:rsidRDefault="00F53DFC" w:rsidP="00F53DF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bCs/>
          <w:noProof/>
        </w:rPr>
      </w:pPr>
      <w:r w:rsidRPr="00C41555">
        <w:rPr>
          <w:bCs/>
          <w:noProof/>
        </w:rPr>
        <w:t>posiadają niezbędną wiedzę i doświadczenie oraz gwarantują wykonanie całości niniejszego zamówienia zgodnie z treścią zapytania ofertowego,</w:t>
      </w:r>
    </w:p>
    <w:p w:rsidR="00F53DFC" w:rsidRPr="00C41555" w:rsidRDefault="00F53DFC" w:rsidP="00F53DF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bCs/>
          <w:noProof/>
        </w:rPr>
      </w:pPr>
      <w:r w:rsidRPr="00C41555">
        <w:rPr>
          <w:noProof/>
        </w:rPr>
        <w:t>oświadczają, że są związani niniejszą ofertą przez okres 30 dni, licząc od terminu składania ofert,</w:t>
      </w:r>
    </w:p>
    <w:p w:rsidR="00F53DFC" w:rsidRPr="00C41555" w:rsidRDefault="00F53DFC" w:rsidP="00F53DF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bCs/>
          <w:noProof/>
        </w:rPr>
      </w:pPr>
      <w:r w:rsidRPr="00C41555">
        <w:rPr>
          <w:bCs/>
          <w:noProof/>
        </w:rPr>
        <w:t>nie uczestniczą jako Ekspert w jakiejkolwiek innej ofercie złożonej w celu udzielenie niniejszego zamówienia,</w:t>
      </w:r>
    </w:p>
    <w:p w:rsidR="00F53DFC" w:rsidRPr="00C41555" w:rsidRDefault="00F53DFC" w:rsidP="00F53DF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bCs/>
          <w:noProof/>
        </w:rPr>
      </w:pPr>
      <w:r w:rsidRPr="00C41555">
        <w:rPr>
          <w:bCs/>
          <w:noProof/>
        </w:rPr>
        <w:t>nie zamierzają powierzać do podwykonania żadnej części niniejszego zamówienia,</w:t>
      </w:r>
    </w:p>
    <w:p w:rsidR="00F53DFC" w:rsidRPr="00C41555" w:rsidRDefault="00F53DFC" w:rsidP="00F53DF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bCs/>
          <w:noProof/>
        </w:rPr>
      </w:pPr>
      <w:r w:rsidRPr="00C41555">
        <w:t>wyrażają  zgodę na przetwarzanie danych osobowych na potrzeby procesu wyboru oferty zgodnie z Ustawą o Ochronie Danych Osobowych,</w:t>
      </w:r>
    </w:p>
    <w:p w:rsidR="00F97F1C" w:rsidRPr="00F97F1C" w:rsidRDefault="00F53DFC" w:rsidP="00F97F1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bCs/>
          <w:noProof/>
        </w:rPr>
      </w:pPr>
      <w:r w:rsidRPr="00C41555">
        <w:rPr>
          <w:bCs/>
          <w:noProof/>
        </w:rPr>
        <w:t>z</w:t>
      </w:r>
      <w:r w:rsidRPr="00C41555">
        <w:t>obowiązujemy  się do zapewnienia prawa wglądu do dokumentów, w tym finansowych, związanych z realizacją niniejszego zlecenia na rzecz Instytucj</w:t>
      </w:r>
      <w:r w:rsidR="00F97F1C">
        <w:t>i Zarządzającej PO PT 2014-2020,</w:t>
      </w:r>
    </w:p>
    <w:p w:rsidR="00F97F1C" w:rsidRPr="00F97F1C" w:rsidRDefault="00F97F1C" w:rsidP="00F97F1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bCs/>
          <w:noProof/>
        </w:rPr>
      </w:pPr>
      <w:r>
        <w:t>Zobowiązują się do prowadzenia stosownych ewidencji i sprawozdań związanych z wymogami PO PT 2014-2020,</w:t>
      </w:r>
    </w:p>
    <w:p w:rsidR="00F60B0A" w:rsidRPr="00C41555" w:rsidRDefault="00F53DFC" w:rsidP="00F60B0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Cs/>
          <w:noProof/>
        </w:rPr>
      </w:pPr>
      <w:r w:rsidRPr="00C41555">
        <w:rPr>
          <w:bCs/>
          <w:noProof/>
        </w:rPr>
        <w:t>Znajdują się w sytuacji ekonomicznej i finansowej zapewniającej wykonanie zamówienia,</w:t>
      </w:r>
    </w:p>
    <w:p w:rsidR="0000169A" w:rsidRDefault="00F60B0A" w:rsidP="0000169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C41555">
        <w:rPr>
          <w:bCs/>
          <w:noProof/>
        </w:rPr>
        <w:lastRenderedPageBreak/>
        <w:t>nie stanowią</w:t>
      </w:r>
      <w:r w:rsidR="00F53DFC" w:rsidRPr="00C41555">
        <w:rPr>
          <w:bCs/>
          <w:noProof/>
        </w:rPr>
        <w:t xml:space="preserve"> podmiotów powiązanych osobowo lub kapitałowo z Zamawiającym, tj. </w:t>
      </w:r>
      <w:r w:rsidR="00F53DFC" w:rsidRPr="00C41555">
        <w:rPr>
          <w:rFonts w:ascii="Calibri" w:hAnsi="Calibri" w:cs="Calibri"/>
        </w:rPr>
        <w:t>nie pozostają w związku małżeńskim, w stosunku pokrewieństwa lub powinowactwa w linii prostej, pokrewieństwa lub powinowactwa w linii bocznej do drugiego stopnia oraz nie jestem związany z tytułu przysposobienia, opieki lub kurateli z wykonawcą, jego zastępcą prawnym lub członkami organów zarządzających lub organów nadzorczych podmiotu</w:t>
      </w:r>
      <w:r w:rsidRPr="00C41555">
        <w:rPr>
          <w:rFonts w:ascii="Calibri" w:hAnsi="Calibri" w:cs="Calibri"/>
        </w:rPr>
        <w:t xml:space="preserve"> udzielenie zamówienia ani </w:t>
      </w:r>
      <w:r w:rsidR="00F53DFC" w:rsidRPr="00C41555">
        <w:rPr>
          <w:rFonts w:ascii="Calibri" w:hAnsi="Calibri" w:cs="Calibri"/>
        </w:rPr>
        <w:t>przed upływem 3 lat od dnia wszczęcia procedury udzielenia zamówienia nie pozostawali w stosunku pracy lub zlecenia z wykonawcą i nie byłem członkiem organów zarządzających lub organów nadzorczych wykonawców ubiegając</w:t>
      </w:r>
      <w:r w:rsidR="0000169A">
        <w:rPr>
          <w:rFonts w:ascii="Calibri" w:hAnsi="Calibri" w:cs="Calibri"/>
        </w:rPr>
        <w:t>ych się o udzielenie zamówienia,</w:t>
      </w:r>
    </w:p>
    <w:p w:rsidR="0000169A" w:rsidRDefault="00C41555" w:rsidP="0000169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F97F1C">
        <w:rPr>
          <w:rFonts w:ascii="Calibri" w:hAnsi="Calibri" w:cs="Calibri"/>
        </w:rPr>
        <w:t xml:space="preserve"> zawarli porozumienie w zakresie przystąpienia do Zespołu Eksperckiego i podjęcia się w jego ramach realizacji poszczególnych działań lub/i opracowania dzieł zgodnie z podziałem przedstawionym w ramach niniejszej oferty, co zostaje udokumentowane poprzez przedstawienie potwierdzonej za zgodność z oryginałem kopii porozumienia załączoną do oferty</w:t>
      </w:r>
      <w:r w:rsidR="0000169A">
        <w:rPr>
          <w:rFonts w:ascii="Calibri" w:hAnsi="Calibri" w:cs="Calibri"/>
        </w:rPr>
        <w:t>,</w:t>
      </w:r>
    </w:p>
    <w:p w:rsidR="00F97F1C" w:rsidRPr="0000169A" w:rsidRDefault="0000169A" w:rsidP="0000169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00169A">
        <w:rPr>
          <w:rFonts w:ascii="Calibri" w:hAnsi="Calibri" w:cs="Calibri"/>
        </w:rPr>
        <w:t>S</w:t>
      </w:r>
      <w:r w:rsidR="00F97F1C" w:rsidRPr="0000169A">
        <w:rPr>
          <w:rFonts w:ascii="Calibri" w:hAnsi="Calibri" w:cs="Calibri"/>
        </w:rPr>
        <w:t>pełnia</w:t>
      </w:r>
      <w:r>
        <w:rPr>
          <w:rFonts w:ascii="Calibri" w:hAnsi="Calibri" w:cs="Calibri"/>
        </w:rPr>
        <w:t>ją wszystkie</w:t>
      </w:r>
      <w:r w:rsidR="00F97F1C" w:rsidRPr="0000169A">
        <w:rPr>
          <w:rFonts w:ascii="Calibri" w:hAnsi="Calibri" w:cs="Calibri"/>
        </w:rPr>
        <w:t xml:space="preserve"> warunki formalne określone w pkt. 4.1. a) – f) zapytania, co zostaje udokumentowane poprzez złożenie stosownych oświadczeń i załączenie ich w oryginałach odpisanych przez każdego z członków zespołu do niniejszej oferty.</w:t>
      </w:r>
    </w:p>
    <w:p w:rsidR="00F97F1C" w:rsidRPr="00F97F1C" w:rsidRDefault="00F97F1C" w:rsidP="00C41555">
      <w:pPr>
        <w:suppressAutoHyphens/>
        <w:spacing w:after="0" w:line="276" w:lineRule="auto"/>
        <w:jc w:val="both"/>
        <w:rPr>
          <w:rFonts w:ascii="Calibri" w:hAnsi="Calibri" w:cs="Calibri"/>
        </w:rPr>
      </w:pPr>
    </w:p>
    <w:p w:rsidR="0000169A" w:rsidRDefault="0000169A" w:rsidP="00874609">
      <w:pPr>
        <w:suppressAutoHyphens/>
        <w:spacing w:after="0" w:line="276" w:lineRule="auto"/>
        <w:jc w:val="both"/>
        <w:rPr>
          <w:rFonts w:ascii="Tahoma" w:eastAsia="MS Mincho" w:hAnsi="Tahoma" w:cs="Tahoma"/>
          <w:b/>
          <w:bCs/>
          <w:sz w:val="24"/>
          <w:szCs w:val="24"/>
          <w:lang/>
        </w:rPr>
      </w:pPr>
    </w:p>
    <w:p w:rsidR="00874609" w:rsidRDefault="00874609" w:rsidP="00874609">
      <w:pPr>
        <w:suppressAutoHyphens/>
        <w:spacing w:after="0" w:line="276" w:lineRule="auto"/>
        <w:jc w:val="both"/>
        <w:rPr>
          <w:rFonts w:ascii="Tahoma" w:eastAsia="MS Mincho" w:hAnsi="Tahoma" w:cs="Tahoma"/>
          <w:bCs/>
          <w:i/>
          <w:color w:val="808080" w:themeColor="background1" w:themeShade="80"/>
          <w:sz w:val="24"/>
          <w:szCs w:val="24"/>
          <w:lang w:val="cs-CZ"/>
        </w:rPr>
      </w:pPr>
      <w:r>
        <w:rPr>
          <w:rFonts w:ascii="Tahoma" w:eastAsia="MS Mincho" w:hAnsi="Tahoma" w:cs="Tahoma"/>
          <w:b/>
          <w:bCs/>
          <w:sz w:val="24"/>
          <w:szCs w:val="24"/>
          <w:lang w:val="cs-CZ"/>
        </w:rPr>
        <w:t xml:space="preserve">6. ZAŁĄCZNIKI: </w:t>
      </w:r>
      <w:r>
        <w:rPr>
          <w:rFonts w:ascii="Tahoma" w:eastAsia="MS Mincho" w:hAnsi="Tahoma" w:cs="Tahoma"/>
          <w:bCs/>
          <w:i/>
          <w:color w:val="808080" w:themeColor="background1" w:themeShade="80"/>
          <w:sz w:val="24"/>
          <w:szCs w:val="24"/>
          <w:lang w:val="cs-CZ"/>
        </w:rPr>
        <w:t>prosimy wypunktować</w:t>
      </w:r>
      <w:r w:rsidR="00F97F1C">
        <w:rPr>
          <w:rFonts w:ascii="Tahoma" w:eastAsia="MS Mincho" w:hAnsi="Tahoma" w:cs="Tahoma"/>
          <w:bCs/>
          <w:i/>
          <w:color w:val="808080" w:themeColor="background1" w:themeShade="80"/>
          <w:sz w:val="24"/>
          <w:szCs w:val="24"/>
          <w:lang w:val="cs-CZ"/>
        </w:rPr>
        <w:t xml:space="preserve"> wszystkie załączniki dokumentujące</w:t>
      </w:r>
      <w:r w:rsidR="0000169A">
        <w:rPr>
          <w:rFonts w:ascii="Tahoma" w:eastAsia="MS Mincho" w:hAnsi="Tahoma" w:cs="Tahoma"/>
          <w:bCs/>
          <w:i/>
          <w:color w:val="808080" w:themeColor="background1" w:themeShade="80"/>
          <w:sz w:val="24"/>
          <w:szCs w:val="24"/>
          <w:lang w:val="cs-CZ"/>
        </w:rPr>
        <w:t xml:space="preserve"> spełnienie wszystkich</w:t>
      </w:r>
      <w:r w:rsidR="00F97F1C">
        <w:rPr>
          <w:rFonts w:ascii="Tahoma" w:eastAsia="MS Mincho" w:hAnsi="Tahoma" w:cs="Tahoma"/>
          <w:bCs/>
          <w:i/>
          <w:color w:val="808080" w:themeColor="background1" w:themeShade="80"/>
          <w:sz w:val="24"/>
          <w:szCs w:val="24"/>
          <w:lang w:val="cs-CZ"/>
        </w:rPr>
        <w:t xml:space="preserve"> wymagan</w:t>
      </w:r>
      <w:r w:rsidR="0000169A">
        <w:rPr>
          <w:rFonts w:ascii="Tahoma" w:eastAsia="MS Mincho" w:hAnsi="Tahoma" w:cs="Tahoma"/>
          <w:bCs/>
          <w:i/>
          <w:color w:val="808080" w:themeColor="background1" w:themeShade="80"/>
          <w:sz w:val="24"/>
          <w:szCs w:val="24"/>
          <w:lang w:val="cs-CZ"/>
        </w:rPr>
        <w:t>ych kryteriów formarnych i merytorycznych</w:t>
      </w:r>
      <w:r w:rsidR="00F97F1C">
        <w:rPr>
          <w:rFonts w:ascii="Tahoma" w:eastAsia="MS Mincho" w:hAnsi="Tahoma" w:cs="Tahoma"/>
          <w:bCs/>
          <w:i/>
          <w:color w:val="808080" w:themeColor="background1" w:themeShade="80"/>
          <w:sz w:val="24"/>
          <w:szCs w:val="24"/>
          <w:lang w:val="cs-CZ"/>
        </w:rPr>
        <w:t xml:space="preserve"> </w:t>
      </w:r>
    </w:p>
    <w:p w:rsidR="00874609" w:rsidRPr="00874609" w:rsidRDefault="00874609" w:rsidP="00874609">
      <w:pPr>
        <w:suppressAutoHyphens/>
        <w:spacing w:after="0" w:line="276" w:lineRule="auto"/>
        <w:jc w:val="both"/>
        <w:rPr>
          <w:rFonts w:ascii="Tahoma" w:eastAsia="MS Mincho" w:hAnsi="Tahoma" w:cs="Tahoma"/>
          <w:b/>
          <w:bCs/>
          <w:sz w:val="24"/>
          <w:szCs w:val="24"/>
          <w:lang w:val="cs-CZ"/>
        </w:rPr>
      </w:pPr>
    </w:p>
    <w:p w:rsidR="00526536" w:rsidRPr="0000169A" w:rsidRDefault="00526536" w:rsidP="00526536">
      <w:pPr>
        <w:rPr>
          <w:rFonts w:ascii="Calibri" w:hAnsi="Calibri" w:cs="Calibri"/>
          <w:lang w:val="cs-CZ"/>
        </w:rPr>
      </w:pPr>
    </w:p>
    <w:p w:rsidR="00526536" w:rsidRDefault="00526536" w:rsidP="00526536">
      <w:pPr>
        <w:rPr>
          <w:rFonts w:ascii="Tahoma" w:eastAsia="MS Mincho" w:hAnsi="Tahoma" w:cs="Tahoma"/>
          <w:b/>
          <w:bCs/>
          <w:sz w:val="24"/>
          <w:szCs w:val="24"/>
          <w:lang w:val="cs-CZ"/>
        </w:rPr>
      </w:pPr>
    </w:p>
    <w:p w:rsidR="00526536" w:rsidRDefault="00526536" w:rsidP="00526536">
      <w:pPr>
        <w:rPr>
          <w:rFonts w:ascii="Tahoma" w:eastAsia="MS Mincho" w:hAnsi="Tahoma" w:cs="Tahoma"/>
          <w:b/>
          <w:bCs/>
          <w:sz w:val="24"/>
          <w:szCs w:val="24"/>
          <w:lang w:val="cs-CZ"/>
        </w:rPr>
      </w:pPr>
      <w:r>
        <w:rPr>
          <w:rFonts w:ascii="Tahoma" w:eastAsia="MS Mincho" w:hAnsi="Tahoma" w:cs="Tahoma"/>
          <w:b/>
          <w:bCs/>
          <w:sz w:val="24"/>
          <w:szCs w:val="24"/>
          <w:lang w:val="cs-CZ"/>
        </w:rPr>
        <w:t xml:space="preserve">Podpisy członków Zespołu Eksperckiego </w:t>
      </w:r>
      <w:r>
        <w:rPr>
          <w:rFonts w:ascii="Tahoma" w:eastAsia="MS Mincho" w:hAnsi="Tahoma" w:cs="Tahoma"/>
          <w:bCs/>
          <w:i/>
          <w:color w:val="808080" w:themeColor="background1" w:themeShade="80"/>
          <w:sz w:val="24"/>
          <w:szCs w:val="24"/>
          <w:lang w:val="cs-CZ"/>
        </w:rPr>
        <w:t>(własnoręczny czytelny podpis)</w:t>
      </w:r>
    </w:p>
    <w:p w:rsidR="00526536" w:rsidRDefault="00526536" w:rsidP="00526536">
      <w:pPr>
        <w:spacing w:line="480" w:lineRule="auto"/>
        <w:jc w:val="both"/>
        <w:rPr>
          <w:rFonts w:ascii="Tahoma" w:hAnsi="Tahoma" w:cs="Tahoma"/>
          <w:bCs/>
        </w:rPr>
      </w:pPr>
    </w:p>
    <w:p w:rsidR="00526536" w:rsidRDefault="00526536" w:rsidP="00526536">
      <w:pPr>
        <w:spacing w:line="48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Ekspert 1: </w:t>
      </w:r>
      <w:r>
        <w:rPr>
          <w:rFonts w:ascii="Tahoma" w:eastAsia="MS Mincho" w:hAnsi="Tahoma" w:cs="Tahoma"/>
          <w:bCs/>
          <w:i/>
          <w:color w:val="808080" w:themeColor="background1" w:themeShade="80"/>
          <w:sz w:val="24"/>
          <w:szCs w:val="24"/>
          <w:lang w:val="cs-CZ"/>
        </w:rPr>
        <w:t>.................................................................</w:t>
      </w:r>
    </w:p>
    <w:p w:rsidR="00526536" w:rsidRDefault="00526536" w:rsidP="00526536">
      <w:pPr>
        <w:spacing w:line="48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Ekspert 2: </w:t>
      </w:r>
      <w:r>
        <w:rPr>
          <w:rFonts w:ascii="Tahoma" w:eastAsia="MS Mincho" w:hAnsi="Tahoma" w:cs="Tahoma"/>
          <w:bCs/>
          <w:i/>
          <w:color w:val="808080" w:themeColor="background1" w:themeShade="80"/>
          <w:sz w:val="24"/>
          <w:szCs w:val="24"/>
          <w:lang w:val="cs-CZ"/>
        </w:rPr>
        <w:t>.................................................................</w:t>
      </w:r>
    </w:p>
    <w:p w:rsidR="009E6302" w:rsidRDefault="009E6302" w:rsidP="00526536">
      <w:pPr>
        <w:spacing w:line="480" w:lineRule="auto"/>
        <w:jc w:val="both"/>
        <w:rPr>
          <w:rFonts w:ascii="Tahoma" w:hAnsi="Tahoma" w:cs="Tahoma"/>
          <w:bCs/>
        </w:rPr>
      </w:pPr>
    </w:p>
    <w:p w:rsidR="00526536" w:rsidRDefault="00526536" w:rsidP="00526536"/>
    <w:sectPr w:rsidR="00526536" w:rsidSect="00C22A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C6F"/>
    <w:multiLevelType w:val="multilevel"/>
    <w:tmpl w:val="5C801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D63E07"/>
    <w:multiLevelType w:val="hybridMultilevel"/>
    <w:tmpl w:val="CA549CD4"/>
    <w:lvl w:ilvl="0" w:tplc="7C6CA3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728155E"/>
    <w:multiLevelType w:val="hybridMultilevel"/>
    <w:tmpl w:val="CD9A0668"/>
    <w:lvl w:ilvl="0" w:tplc="BA862D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C256A"/>
    <w:multiLevelType w:val="hybridMultilevel"/>
    <w:tmpl w:val="1466ED22"/>
    <w:lvl w:ilvl="0" w:tplc="32B4B00A">
      <w:start w:val="5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A3D7C"/>
    <w:multiLevelType w:val="hybridMultilevel"/>
    <w:tmpl w:val="5F362780"/>
    <w:lvl w:ilvl="0" w:tplc="B9964A46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2860ED"/>
    <w:multiLevelType w:val="hybridMultilevel"/>
    <w:tmpl w:val="CD9A0668"/>
    <w:lvl w:ilvl="0" w:tplc="BA862D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7E3"/>
    <w:rsid w:val="0000169A"/>
    <w:rsid w:val="00021F33"/>
    <w:rsid w:val="00025DA7"/>
    <w:rsid w:val="000307A5"/>
    <w:rsid w:val="003417E3"/>
    <w:rsid w:val="003964BF"/>
    <w:rsid w:val="004328CD"/>
    <w:rsid w:val="00526536"/>
    <w:rsid w:val="006F5EEB"/>
    <w:rsid w:val="00874609"/>
    <w:rsid w:val="00907202"/>
    <w:rsid w:val="009E6302"/>
    <w:rsid w:val="00A37574"/>
    <w:rsid w:val="00BB787B"/>
    <w:rsid w:val="00C13C6E"/>
    <w:rsid w:val="00C22A3C"/>
    <w:rsid w:val="00C36107"/>
    <w:rsid w:val="00C41555"/>
    <w:rsid w:val="00C92992"/>
    <w:rsid w:val="00D43249"/>
    <w:rsid w:val="00ED6E97"/>
    <w:rsid w:val="00F53DFC"/>
    <w:rsid w:val="00F60B0A"/>
    <w:rsid w:val="00F9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417E3"/>
    <w:pPr>
      <w:spacing w:after="0" w:line="240" w:lineRule="auto"/>
      <w:ind w:right="-1"/>
    </w:pPr>
    <w:rPr>
      <w:rFonts w:ascii="Times New Roman" w:eastAsia="Times New Roman" w:hAnsi="Times New Roman" w:cs="Times New Roman"/>
      <w:spacing w:val="30"/>
      <w:sz w:val="16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3417E3"/>
    <w:rPr>
      <w:rFonts w:ascii="Times New Roman" w:eastAsia="Times New Roman" w:hAnsi="Times New Roman" w:cs="Times New Roman"/>
      <w:spacing w:val="30"/>
      <w:sz w:val="16"/>
      <w:szCs w:val="20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3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3C6E"/>
  </w:style>
  <w:style w:type="paragraph" w:styleId="Akapitzlist">
    <w:name w:val="List Paragraph"/>
    <w:basedOn w:val="Normalny"/>
    <w:uiPriority w:val="34"/>
    <w:qFormat/>
    <w:rsid w:val="005265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1625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fc051h</dc:creator>
  <cp:lastModifiedBy>Jakub</cp:lastModifiedBy>
  <cp:revision>2</cp:revision>
  <dcterms:created xsi:type="dcterms:W3CDTF">2016-08-29T18:53:00Z</dcterms:created>
  <dcterms:modified xsi:type="dcterms:W3CDTF">2016-08-29T18:53:00Z</dcterms:modified>
</cp:coreProperties>
</file>